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116" w:rsidRPr="009701EC" w:rsidRDefault="004D22A5" w:rsidP="004D22A5">
      <w:pPr>
        <w:ind w:left="4253"/>
        <w:rPr>
          <w:rFonts w:ascii="Arial" w:hAnsi="Arial" w:cs="Arial"/>
          <w:b/>
          <w:sz w:val="22"/>
          <w:szCs w:val="22"/>
          <w:lang w:val="it-IT"/>
        </w:rPr>
      </w:pPr>
      <w:r w:rsidRPr="009701EC">
        <w:rPr>
          <w:rFonts w:ascii="Arial" w:hAnsi="Arial" w:cs="Arial"/>
          <w:noProof/>
          <w:sz w:val="22"/>
          <w:szCs w:val="22"/>
          <w:u w:val="single"/>
          <w:lang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65405</wp:posOffset>
            </wp:positionH>
            <wp:positionV relativeFrom="paragraph">
              <wp:posOffset>124358</wp:posOffset>
            </wp:positionV>
            <wp:extent cx="2185035" cy="2185035"/>
            <wp:effectExtent l="0" t="0" r="5715" b="571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P_AktionVerzicht_Logo_2026_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01EC">
        <w:rPr>
          <w:rFonts w:ascii="Arial" w:hAnsi="Arial" w:cs="Arial"/>
          <w:sz w:val="22"/>
          <w:szCs w:val="22"/>
          <w:u w:val="single"/>
          <w:lang w:val="it-IT" w:eastAsia="it-IT" w:bidi="ar-SA"/>
        </w:rPr>
        <w:t>Azione “Io rinuncio”</w:t>
      </w:r>
      <w:r w:rsidR="002E45F7" w:rsidRPr="009701EC">
        <w:rPr>
          <w:rFonts w:ascii="Arial" w:hAnsi="Arial" w:cs="Arial"/>
          <w:sz w:val="22"/>
          <w:szCs w:val="22"/>
          <w:u w:val="single"/>
          <w:lang w:val="it-IT"/>
        </w:rPr>
        <w:t xml:space="preserve"> 202</w:t>
      </w:r>
      <w:r w:rsidR="00DF7045" w:rsidRPr="009701EC">
        <w:rPr>
          <w:rFonts w:ascii="Arial" w:hAnsi="Arial" w:cs="Arial"/>
          <w:sz w:val="22"/>
          <w:szCs w:val="22"/>
          <w:u w:val="single"/>
          <w:lang w:val="it-IT"/>
        </w:rPr>
        <w:t>6</w:t>
      </w:r>
      <w:r w:rsidR="00A12116" w:rsidRPr="009701EC">
        <w:rPr>
          <w:rFonts w:ascii="Arial" w:hAnsi="Arial" w:cs="Arial"/>
          <w:b/>
          <w:sz w:val="22"/>
          <w:szCs w:val="22"/>
          <w:lang w:val="it-IT"/>
        </w:rPr>
        <w:t xml:space="preserve">: </w:t>
      </w:r>
    </w:p>
    <w:p w:rsidR="00EF58C4" w:rsidRPr="009701EC" w:rsidRDefault="009701EC" w:rsidP="004D22A5">
      <w:pPr>
        <w:ind w:left="4253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“</w:t>
      </w:r>
      <w:r w:rsidR="00431CC6">
        <w:rPr>
          <w:rFonts w:ascii="Arial" w:hAnsi="Arial" w:cs="Arial"/>
          <w:b/>
          <w:sz w:val="28"/>
          <w:szCs w:val="28"/>
          <w:lang w:val="it-IT"/>
        </w:rPr>
        <w:t>O</w:t>
      </w:r>
      <w:r>
        <w:rPr>
          <w:rFonts w:ascii="Arial" w:hAnsi="Arial" w:cs="Arial"/>
          <w:b/>
          <w:sz w:val="28"/>
          <w:szCs w:val="28"/>
          <w:lang w:val="it-IT"/>
        </w:rPr>
        <w:t>ffline</w:t>
      </w:r>
      <w:r w:rsidR="00AC6AB8" w:rsidRPr="00AC6AB8"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AC6AB8">
        <w:rPr>
          <w:rFonts w:ascii="Arial" w:hAnsi="Arial" w:cs="Arial"/>
          <w:b/>
          <w:sz w:val="28"/>
          <w:szCs w:val="28"/>
          <w:lang w:val="it-IT"/>
        </w:rPr>
        <w:t>è il nuovo lusso</w:t>
      </w:r>
      <w:r>
        <w:rPr>
          <w:rFonts w:ascii="Arial" w:hAnsi="Arial" w:cs="Arial"/>
          <w:b/>
          <w:sz w:val="28"/>
          <w:szCs w:val="28"/>
          <w:lang w:val="it-IT"/>
        </w:rPr>
        <w:t>”</w:t>
      </w:r>
    </w:p>
    <w:p w:rsidR="00A12116" w:rsidRPr="009701EC" w:rsidRDefault="00A12116" w:rsidP="00D83370">
      <w:pPr>
        <w:ind w:left="4111"/>
        <w:rPr>
          <w:rFonts w:ascii="Arial" w:hAnsi="Arial" w:cs="Arial"/>
          <w:b/>
          <w:sz w:val="28"/>
          <w:szCs w:val="28"/>
          <w:lang w:val="it-IT"/>
        </w:rPr>
      </w:pPr>
    </w:p>
    <w:p w:rsidR="00D83370" w:rsidRDefault="00AC6AB8" w:rsidP="00D83370">
      <w:pPr>
        <w:ind w:left="4253"/>
        <w:rPr>
          <w:rFonts w:ascii="Arial" w:hAnsi="Arial" w:cs="Arial"/>
          <w:b/>
          <w:bCs/>
          <w:sz w:val="20"/>
          <w:szCs w:val="20"/>
          <w:lang w:val="it-IT"/>
        </w:rPr>
      </w:pPr>
      <w:r>
        <w:rPr>
          <w:rFonts w:ascii="Arial" w:hAnsi="Arial" w:cs="Arial"/>
          <w:b/>
          <w:bCs/>
          <w:sz w:val="20"/>
          <w:szCs w:val="20"/>
          <w:lang w:val="it-IT"/>
        </w:rPr>
        <w:t>‘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O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ffline è il nuovo </w:t>
      </w:r>
      <w:proofErr w:type="spellStart"/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>lusso</w:t>
      </w:r>
      <w:r>
        <w:rPr>
          <w:rFonts w:ascii="Arial" w:hAnsi="Arial" w:cs="Arial"/>
          <w:b/>
          <w:bCs/>
          <w:sz w:val="20"/>
          <w:szCs w:val="20"/>
          <w:lang w:val="it-IT"/>
        </w:rPr>
        <w:t>’</w:t>
      </w:r>
      <w:proofErr w:type="spellEnd"/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è il motto che guida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la ventiduesima edizione dell’a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>zione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 xml:space="preserve"> “Io rinuncio”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. Dal 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>18 febbraio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proofErr w:type="gramStart"/>
      <w:r w:rsidR="00431CC6">
        <w:rPr>
          <w:rFonts w:ascii="Arial" w:hAnsi="Arial" w:cs="Arial"/>
          <w:b/>
          <w:bCs/>
          <w:sz w:val="20"/>
          <w:szCs w:val="20"/>
          <w:lang w:val="it-IT"/>
        </w:rPr>
        <w:t>Mercoledì</w:t>
      </w:r>
      <w:proofErr w:type="gramEnd"/>
      <w:r w:rsidR="00431CC6">
        <w:rPr>
          <w:rFonts w:ascii="Arial" w:hAnsi="Arial" w:cs="Arial"/>
          <w:b/>
          <w:bCs/>
          <w:sz w:val="20"/>
          <w:szCs w:val="20"/>
          <w:lang w:val="it-IT"/>
        </w:rPr>
        <w:t xml:space="preserve"> delle Ceneri,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fino al 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>4 aprile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,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Sabato Santo, 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 xml:space="preserve">l’invito per la popolazione 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è </w:t>
      </w:r>
      <w:r w:rsidR="00431CC6">
        <w:rPr>
          <w:rFonts w:ascii="Arial" w:hAnsi="Arial" w:cs="Arial"/>
          <w:b/>
          <w:bCs/>
          <w:sz w:val="20"/>
          <w:szCs w:val="20"/>
          <w:lang w:val="it-IT"/>
        </w:rPr>
        <w:t>di prendersi una pausa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 per riflettere </w:t>
      </w:r>
      <w:r w:rsidR="00431CC6" w:rsidRPr="009701EC">
        <w:rPr>
          <w:rFonts w:ascii="Arial" w:hAnsi="Arial" w:cs="Arial"/>
          <w:b/>
          <w:bCs/>
          <w:sz w:val="20"/>
          <w:szCs w:val="20"/>
          <w:lang w:val="it-IT"/>
        </w:rPr>
        <w:t xml:space="preserve">consapevolmente </w:t>
      </w:r>
      <w:r w:rsidR="009701EC" w:rsidRPr="009701EC">
        <w:rPr>
          <w:rFonts w:ascii="Arial" w:hAnsi="Arial" w:cs="Arial"/>
          <w:b/>
          <w:bCs/>
          <w:sz w:val="20"/>
          <w:szCs w:val="20"/>
          <w:lang w:val="it-IT"/>
        </w:rPr>
        <w:t>sull’equilibrio tra mondo digitale e mondo analogico.</w:t>
      </w:r>
    </w:p>
    <w:p w:rsidR="00D83370" w:rsidRDefault="00D83370" w:rsidP="00D83370">
      <w:pPr>
        <w:ind w:left="4253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124973" w:rsidRDefault="00431CC6" w:rsidP="00D83370">
      <w:pPr>
        <w:ind w:left="4253"/>
        <w:rPr>
          <w:rFonts w:ascii="Arial" w:hAnsi="Arial" w:cs="Arial"/>
          <w:color w:val="000000"/>
          <w:sz w:val="20"/>
          <w:szCs w:val="20"/>
          <w:lang w:val="it-IT"/>
        </w:rPr>
      </w:pP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Per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diffondere questo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messaggio,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saranno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distribuiti </w:t>
      </w:r>
      <w:r w:rsidRPr="00D83370">
        <w:rPr>
          <w:rFonts w:ascii="Arial" w:hAnsi="Arial" w:cs="Arial"/>
          <w:b/>
          <w:color w:val="000000"/>
          <w:sz w:val="20"/>
          <w:szCs w:val="20"/>
          <w:lang w:val="it-IT"/>
        </w:rPr>
        <w:t>segnalibri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, utilizzabili anche come </w:t>
      </w:r>
      <w:r w:rsidR="005E2453" w:rsidRPr="00D83370">
        <w:rPr>
          <w:rFonts w:ascii="Arial" w:hAnsi="Arial" w:cs="Arial"/>
          <w:b/>
          <w:color w:val="000000"/>
          <w:sz w:val="20"/>
          <w:szCs w:val="20"/>
          <w:lang w:val="it-IT"/>
        </w:rPr>
        <w:t>cartellini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da appendere alle maniglie delle porte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.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L’obiettivo è ricordare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quanto sia importante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, </w:t>
      </w:r>
      <w:r w:rsidR="005E2453" w:rsidRPr="00431CC6">
        <w:rPr>
          <w:rFonts w:ascii="Arial" w:hAnsi="Arial" w:cs="Arial"/>
          <w:color w:val="000000"/>
          <w:sz w:val="20"/>
          <w:szCs w:val="20"/>
          <w:lang w:val="it-IT"/>
        </w:rPr>
        <w:t>per il benessere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personale e sociale,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il tempo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vissuto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lontano dagli schermi. </w:t>
      </w:r>
    </w:p>
    <w:p w:rsidR="00D83370" w:rsidRDefault="00431CC6" w:rsidP="00124973">
      <w:pPr>
        <w:rPr>
          <w:rFonts w:ascii="Arial" w:hAnsi="Arial" w:cs="Arial"/>
          <w:color w:val="000000"/>
          <w:sz w:val="20"/>
          <w:szCs w:val="20"/>
          <w:lang w:val="it-IT"/>
        </w:rPr>
      </w:pP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La campagna sarà promossa anche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con manifesti e messaggi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sui social media e sui treni “Flirt”.</w:t>
      </w:r>
    </w:p>
    <w:p w:rsidR="00431CC6" w:rsidRPr="00D83370" w:rsidRDefault="00431CC6" w:rsidP="00D83370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Durante le sette settimane di Quaresima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verranno proposte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diverse iniziative analogiche, in cui lo </w:t>
      </w:r>
      <w:proofErr w:type="spellStart"/>
      <w:r w:rsidRPr="00431CC6">
        <w:rPr>
          <w:rFonts w:ascii="Arial" w:hAnsi="Arial" w:cs="Arial"/>
          <w:color w:val="000000"/>
          <w:sz w:val="20"/>
          <w:szCs w:val="20"/>
          <w:lang w:val="it-IT"/>
        </w:rPr>
        <w:t>smartphone</w:t>
      </w:r>
      <w:proofErr w:type="spellEnd"/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sarà volutamente lasciato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in disparte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. Sono inoltre previst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e due azioni partecipative per T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utte le organizzazioni aderenti,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parteciperanno con </w:t>
      </w:r>
      <w:r w:rsidR="005E2453" w:rsidRPr="00D83370">
        <w:rPr>
          <w:rFonts w:ascii="Arial" w:hAnsi="Arial" w:cs="Arial"/>
          <w:b/>
          <w:color w:val="000000"/>
          <w:sz w:val="20"/>
          <w:szCs w:val="20"/>
          <w:lang w:val="it-IT"/>
        </w:rPr>
        <w:t>2 iniziative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personalizzate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da realizzare internamente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insieme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ai propri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componenti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,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che saranno coinvolti attivamente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nell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e azioni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br/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“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In un mondo sempre più digitale, vogliamo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spostare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l’attenzione su ciò che possiamo vivere solo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stando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offline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, per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comprendere e apprezzare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pienamente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il valore aggiunto che ne deriva. Si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 vuole così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sensibilizzare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sull’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uso consapevole dei media digitali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>”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, afferma Peter Koler del Forum Prevenzione, che insieme a Caritas, al </w:t>
      </w:r>
      <w:proofErr w:type="spellStart"/>
      <w:r w:rsidRPr="00431CC6">
        <w:rPr>
          <w:rFonts w:ascii="Arial" w:hAnsi="Arial" w:cs="Arial"/>
          <w:color w:val="000000"/>
          <w:sz w:val="20"/>
          <w:szCs w:val="20"/>
          <w:lang w:val="it-IT"/>
        </w:rPr>
        <w:t>Katholischer</w:t>
      </w:r>
      <w:proofErr w:type="spellEnd"/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proofErr w:type="spellStart"/>
      <w:r w:rsidRPr="00431CC6">
        <w:rPr>
          <w:rFonts w:ascii="Arial" w:hAnsi="Arial" w:cs="Arial"/>
          <w:color w:val="000000"/>
          <w:sz w:val="20"/>
          <w:szCs w:val="20"/>
          <w:lang w:val="it-IT"/>
        </w:rPr>
        <w:t>Familienverband</w:t>
      </w:r>
      <w:proofErr w:type="spellEnd"/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 Südtirol, ai dipartimenti di istruzione tedesco e ladino e all’</w:t>
      </w:r>
      <w:r w:rsidR="00D96847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ssociazione </w:t>
      </w:r>
      <w:proofErr w:type="spellStart"/>
      <w:r w:rsidR="00D96847" w:rsidRPr="00D96847">
        <w:rPr>
          <w:rFonts w:ascii="Arial" w:hAnsi="Arial" w:cs="Arial"/>
          <w:color w:val="000000"/>
          <w:sz w:val="20"/>
          <w:szCs w:val="20"/>
          <w:lang w:val="it-IT"/>
        </w:rPr>
        <w:t>Arbeit</w:t>
      </w:r>
      <w:r w:rsidR="00D96847">
        <w:rPr>
          <w:rFonts w:ascii="Arial" w:hAnsi="Arial" w:cs="Arial"/>
          <w:color w:val="000000"/>
          <w:sz w:val="20"/>
          <w:szCs w:val="20"/>
          <w:lang w:val="it-IT"/>
        </w:rPr>
        <w:t>sgemeinschaft</w:t>
      </w:r>
      <w:proofErr w:type="spellEnd"/>
      <w:r w:rsidR="00D96847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proofErr w:type="spellStart"/>
      <w:r w:rsidR="00D96847">
        <w:rPr>
          <w:rFonts w:ascii="Arial" w:hAnsi="Arial" w:cs="Arial"/>
          <w:color w:val="000000"/>
          <w:sz w:val="20"/>
          <w:szCs w:val="20"/>
          <w:lang w:val="it-IT"/>
        </w:rPr>
        <w:t>der</w:t>
      </w:r>
      <w:proofErr w:type="spellEnd"/>
      <w:r w:rsidR="00D96847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proofErr w:type="spellStart"/>
      <w:r w:rsidR="00D96847">
        <w:rPr>
          <w:rFonts w:ascii="Arial" w:hAnsi="Arial" w:cs="Arial"/>
          <w:color w:val="000000"/>
          <w:sz w:val="20"/>
          <w:szCs w:val="20"/>
          <w:lang w:val="it-IT"/>
        </w:rPr>
        <w:t>Jugenddienste</w:t>
      </w:r>
      <w:proofErr w:type="spellEnd"/>
      <w:r w:rsidR="00D96847">
        <w:rPr>
          <w:rFonts w:ascii="Arial" w:hAnsi="Arial" w:cs="Arial"/>
          <w:color w:val="000000"/>
          <w:sz w:val="20"/>
          <w:szCs w:val="20"/>
          <w:lang w:val="it-IT"/>
        </w:rPr>
        <w:t>,</w:t>
      </w:r>
      <w:r w:rsidR="00D96847" w:rsidRPr="00D96847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ha fondato </w:t>
      </w:r>
      <w:r w:rsidR="005E2453">
        <w:rPr>
          <w:rFonts w:ascii="Arial" w:hAnsi="Arial" w:cs="Arial"/>
          <w:color w:val="000000"/>
          <w:sz w:val="20"/>
          <w:szCs w:val="20"/>
          <w:lang w:val="it-IT"/>
        </w:rPr>
        <w:t xml:space="preserve">questa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iniziativa nel 2004.</w:t>
      </w:r>
      <w:r w:rsidR="00D8337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 xml:space="preserve">Di anno in anno </w:t>
      </w:r>
      <w:r w:rsidR="00D83370">
        <w:rPr>
          <w:rFonts w:ascii="Arial" w:hAnsi="Arial" w:cs="Arial"/>
          <w:color w:val="000000"/>
          <w:sz w:val="20"/>
          <w:szCs w:val="20"/>
          <w:lang w:val="it-IT"/>
        </w:rPr>
        <w:t xml:space="preserve">ha raccolto l’adesione di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sempre più istituzioni, enti e associazioni. L’Azione</w:t>
      </w:r>
      <w:r w:rsidR="00D83370">
        <w:rPr>
          <w:rFonts w:ascii="Arial" w:hAnsi="Arial" w:cs="Arial"/>
          <w:color w:val="000000"/>
          <w:sz w:val="20"/>
          <w:szCs w:val="20"/>
          <w:lang w:val="it-IT"/>
        </w:rPr>
        <w:t xml:space="preserve"> “Io rinuncio” 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t>è finanziata dall’Azienda Sanitaria dell’Alto Adige e dal Dipartimento provinciale alla salute.</w:t>
      </w:r>
      <w:r w:rsidRPr="00431CC6">
        <w:rPr>
          <w:rFonts w:ascii="Arial" w:hAnsi="Arial" w:cs="Arial"/>
          <w:color w:val="000000"/>
          <w:sz w:val="20"/>
          <w:szCs w:val="20"/>
          <w:lang w:val="it-IT"/>
        </w:rPr>
        <w:br/>
        <w:t xml:space="preserve">Ulteriori informazioni e consigli per partecipare sono disponibili su </w:t>
      </w:r>
      <w:hyperlink r:id="rId8" w:history="1">
        <w:r w:rsidR="00D83370" w:rsidRPr="00D83370">
          <w:rPr>
            <w:rStyle w:val="Hyperlink"/>
            <w:rFonts w:ascii="Arial" w:hAnsi="Arial" w:cs="Arial"/>
            <w:bCs/>
            <w:sz w:val="20"/>
            <w:szCs w:val="20"/>
            <w:lang w:val="it-IT"/>
          </w:rPr>
          <w:t>www.aktion-verzicht.it</w:t>
        </w:r>
      </w:hyperlink>
      <w:r w:rsidR="00D83370" w:rsidRPr="00D83370">
        <w:rPr>
          <w:rFonts w:ascii="Arial" w:hAnsi="Arial" w:cs="Arial"/>
          <w:bCs/>
          <w:color w:val="000000"/>
          <w:sz w:val="20"/>
          <w:szCs w:val="20"/>
          <w:lang w:val="it-IT"/>
        </w:rPr>
        <w:t xml:space="preserve"> </w:t>
      </w:r>
      <w:r w:rsidRPr="00D83370">
        <w:rPr>
          <w:rFonts w:ascii="Arial" w:hAnsi="Arial" w:cs="Arial"/>
          <w:color w:val="000000"/>
          <w:sz w:val="20"/>
          <w:szCs w:val="20"/>
          <w:lang w:val="it-IT"/>
        </w:rPr>
        <w:t xml:space="preserve">e </w:t>
      </w:r>
      <w:hyperlink r:id="rId9" w:history="1">
        <w:r w:rsidR="00D83370" w:rsidRPr="00D83370">
          <w:rPr>
            <w:rStyle w:val="Hyperlink"/>
            <w:rFonts w:ascii="Arial" w:hAnsi="Arial" w:cs="Arial"/>
            <w:bCs/>
            <w:sz w:val="20"/>
            <w:szCs w:val="20"/>
            <w:lang w:val="it-IT"/>
          </w:rPr>
          <w:t>www.io-rinuncio.it</w:t>
        </w:r>
      </w:hyperlink>
      <w:r w:rsidRPr="00431CC6">
        <w:rPr>
          <w:rFonts w:ascii="Arial" w:hAnsi="Arial" w:cs="Arial"/>
          <w:color w:val="000000"/>
          <w:sz w:val="20"/>
          <w:szCs w:val="20"/>
          <w:lang w:val="it-IT"/>
        </w:rPr>
        <w:t>.</w:t>
      </w:r>
    </w:p>
    <w:p w:rsidR="00D83370" w:rsidRDefault="00D83370" w:rsidP="004D22A5">
      <w:pPr>
        <w:rPr>
          <w:rFonts w:ascii="Arial" w:eastAsia="Arial" w:hAnsi="Arial" w:cs="Arial"/>
          <w:bCs/>
          <w:sz w:val="20"/>
          <w:szCs w:val="20"/>
          <w:lang w:val="it-IT"/>
        </w:rPr>
      </w:pPr>
    </w:p>
    <w:p w:rsidR="00D83370" w:rsidRDefault="00D83370" w:rsidP="004D22A5">
      <w:pPr>
        <w:rPr>
          <w:rFonts w:ascii="Arial" w:eastAsia="Arial" w:hAnsi="Arial" w:cs="Arial"/>
          <w:bCs/>
          <w:sz w:val="20"/>
          <w:szCs w:val="20"/>
          <w:lang w:val="it-IT"/>
        </w:rPr>
      </w:pPr>
    </w:p>
    <w:p w:rsidR="00A12116" w:rsidRPr="00D83370" w:rsidRDefault="00500479">
      <w:pPr>
        <w:rPr>
          <w:rFonts w:ascii="Arial" w:eastAsia="Arial" w:hAnsi="Arial" w:cs="Arial"/>
          <w:bCs/>
          <w:sz w:val="20"/>
          <w:szCs w:val="20"/>
          <w:lang w:val="it-IT"/>
        </w:rPr>
      </w:pPr>
      <w:r w:rsidRPr="009701EC">
        <w:rPr>
          <w:rFonts w:ascii="Arial" w:eastAsia="Arial" w:hAnsi="Arial" w:cs="Arial"/>
          <w:bCs/>
          <w:sz w:val="20"/>
          <w:szCs w:val="20"/>
          <w:lang w:val="it-IT"/>
        </w:rPr>
        <w:t>Bo</w:t>
      </w:r>
      <w:r w:rsidR="009701EC">
        <w:rPr>
          <w:rFonts w:ascii="Arial" w:eastAsia="Arial" w:hAnsi="Arial" w:cs="Arial"/>
          <w:bCs/>
          <w:sz w:val="20"/>
          <w:szCs w:val="20"/>
          <w:lang w:val="it-IT"/>
        </w:rPr>
        <w:t>lzano,</w:t>
      </w:r>
      <w:r w:rsidRPr="009701EC">
        <w:rPr>
          <w:rFonts w:ascii="Arial" w:eastAsia="Arial" w:hAnsi="Arial" w:cs="Arial"/>
          <w:bCs/>
          <w:sz w:val="20"/>
          <w:szCs w:val="20"/>
          <w:lang w:val="it-IT"/>
        </w:rPr>
        <w:t xml:space="preserve"> </w:t>
      </w:r>
      <w:r w:rsidR="00A72AF7">
        <w:rPr>
          <w:rFonts w:ascii="Arial" w:eastAsia="Arial" w:hAnsi="Arial" w:cs="Arial"/>
          <w:bCs/>
          <w:sz w:val="20"/>
          <w:szCs w:val="20"/>
          <w:lang w:val="it-IT"/>
        </w:rPr>
        <w:t>02.12.2025</w:t>
      </w:r>
      <w:bookmarkStart w:id="0" w:name="_GoBack"/>
      <w:bookmarkEnd w:id="0"/>
    </w:p>
    <w:sectPr w:rsidR="00A12116" w:rsidRPr="00D83370" w:rsidSect="00747259">
      <w:headerReference w:type="default" r:id="rId10"/>
      <w:pgSz w:w="11906" w:h="16838"/>
      <w:pgMar w:top="85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16" w:rsidRDefault="00A12116" w:rsidP="00747259">
      <w:r>
        <w:separator/>
      </w:r>
    </w:p>
  </w:endnote>
  <w:endnote w:type="continuationSeparator" w:id="0">
    <w:p w:rsidR="00A12116" w:rsidRDefault="00A12116" w:rsidP="0074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16" w:rsidRDefault="00A12116" w:rsidP="00747259">
      <w:r>
        <w:separator/>
      </w:r>
    </w:p>
  </w:footnote>
  <w:footnote w:type="continuationSeparator" w:id="0">
    <w:p w:rsidR="00A12116" w:rsidRDefault="00A12116" w:rsidP="0074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116" w:rsidRDefault="00A12116">
    <w:pPr>
      <w:pStyle w:val="Kopfzeile"/>
    </w:pPr>
  </w:p>
  <w:p w:rsidR="00A12116" w:rsidRDefault="00A121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79"/>
    <w:rsid w:val="00006BEB"/>
    <w:rsid w:val="00065842"/>
    <w:rsid w:val="000865F6"/>
    <w:rsid w:val="00086EB4"/>
    <w:rsid w:val="000A1B8C"/>
    <w:rsid w:val="00107773"/>
    <w:rsid w:val="00111FBB"/>
    <w:rsid w:val="00115AF6"/>
    <w:rsid w:val="00124973"/>
    <w:rsid w:val="001336D4"/>
    <w:rsid w:val="001B341D"/>
    <w:rsid w:val="001F55DC"/>
    <w:rsid w:val="00203D65"/>
    <w:rsid w:val="00210544"/>
    <w:rsid w:val="00210B62"/>
    <w:rsid w:val="0022088B"/>
    <w:rsid w:val="00254EBD"/>
    <w:rsid w:val="00257E4D"/>
    <w:rsid w:val="002639AD"/>
    <w:rsid w:val="0029609A"/>
    <w:rsid w:val="002D3521"/>
    <w:rsid w:val="002E45F7"/>
    <w:rsid w:val="002F62CB"/>
    <w:rsid w:val="00343FDA"/>
    <w:rsid w:val="00366481"/>
    <w:rsid w:val="003B7BBB"/>
    <w:rsid w:val="003D1228"/>
    <w:rsid w:val="00423ED1"/>
    <w:rsid w:val="00431CC6"/>
    <w:rsid w:val="00456B91"/>
    <w:rsid w:val="0046064D"/>
    <w:rsid w:val="00473F24"/>
    <w:rsid w:val="004924B9"/>
    <w:rsid w:val="00493556"/>
    <w:rsid w:val="004C7B7C"/>
    <w:rsid w:val="004D22A5"/>
    <w:rsid w:val="004D611A"/>
    <w:rsid w:val="004F7862"/>
    <w:rsid w:val="004F79F1"/>
    <w:rsid w:val="00500479"/>
    <w:rsid w:val="005163EB"/>
    <w:rsid w:val="005518E1"/>
    <w:rsid w:val="005E2453"/>
    <w:rsid w:val="00600BEC"/>
    <w:rsid w:val="0060244F"/>
    <w:rsid w:val="00602F55"/>
    <w:rsid w:val="00633D70"/>
    <w:rsid w:val="00635ED4"/>
    <w:rsid w:val="00675B7D"/>
    <w:rsid w:val="00685880"/>
    <w:rsid w:val="00690DD6"/>
    <w:rsid w:val="006D34CD"/>
    <w:rsid w:val="006F37E9"/>
    <w:rsid w:val="00734A4C"/>
    <w:rsid w:val="00747259"/>
    <w:rsid w:val="00775702"/>
    <w:rsid w:val="00792111"/>
    <w:rsid w:val="007D1879"/>
    <w:rsid w:val="007F6833"/>
    <w:rsid w:val="00822E7B"/>
    <w:rsid w:val="00884138"/>
    <w:rsid w:val="00895B11"/>
    <w:rsid w:val="008B7EA9"/>
    <w:rsid w:val="008E5330"/>
    <w:rsid w:val="00910DCA"/>
    <w:rsid w:val="009701EC"/>
    <w:rsid w:val="00983613"/>
    <w:rsid w:val="00994AAA"/>
    <w:rsid w:val="009A5C62"/>
    <w:rsid w:val="009A6DBB"/>
    <w:rsid w:val="009B43DC"/>
    <w:rsid w:val="009E5B7D"/>
    <w:rsid w:val="00A12116"/>
    <w:rsid w:val="00A17385"/>
    <w:rsid w:val="00A416C4"/>
    <w:rsid w:val="00A4518F"/>
    <w:rsid w:val="00A72AF7"/>
    <w:rsid w:val="00A80352"/>
    <w:rsid w:val="00AC6AB8"/>
    <w:rsid w:val="00AD3C52"/>
    <w:rsid w:val="00B076A3"/>
    <w:rsid w:val="00B22611"/>
    <w:rsid w:val="00B24EFB"/>
    <w:rsid w:val="00B556F8"/>
    <w:rsid w:val="00B71508"/>
    <w:rsid w:val="00B90E8E"/>
    <w:rsid w:val="00B95C6F"/>
    <w:rsid w:val="00BE31AE"/>
    <w:rsid w:val="00BF0C46"/>
    <w:rsid w:val="00C079BB"/>
    <w:rsid w:val="00C3638E"/>
    <w:rsid w:val="00C648DB"/>
    <w:rsid w:val="00C76414"/>
    <w:rsid w:val="00C803BC"/>
    <w:rsid w:val="00C81757"/>
    <w:rsid w:val="00CD7ADB"/>
    <w:rsid w:val="00D01849"/>
    <w:rsid w:val="00D10CBF"/>
    <w:rsid w:val="00D210B2"/>
    <w:rsid w:val="00D83370"/>
    <w:rsid w:val="00D96847"/>
    <w:rsid w:val="00DA5F8D"/>
    <w:rsid w:val="00DC05D6"/>
    <w:rsid w:val="00DE0F67"/>
    <w:rsid w:val="00DE4261"/>
    <w:rsid w:val="00DF7045"/>
    <w:rsid w:val="00E13DD7"/>
    <w:rsid w:val="00E351FE"/>
    <w:rsid w:val="00E535F1"/>
    <w:rsid w:val="00E90EBC"/>
    <w:rsid w:val="00EF58C4"/>
    <w:rsid w:val="00F07965"/>
    <w:rsid w:val="00F4398E"/>
    <w:rsid w:val="00F6115C"/>
    <w:rsid w:val="00FB2366"/>
    <w:rsid w:val="00F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DC60385"/>
  <w15:docId w15:val="{6C1BA238-7A49-4703-BA3E-29F2696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479"/>
    <w:pPr>
      <w:widowControl w:val="0"/>
      <w:suppressAutoHyphens/>
    </w:pPr>
    <w:rPr>
      <w:rFonts w:ascii="Times New Roman" w:eastAsia="Lucida Sans Unicode" w:hAnsi="Times New Roman" w:cs="Tahoma"/>
      <w:kern w:val="2"/>
      <w:sz w:val="24"/>
      <w:szCs w:val="24"/>
      <w:lang w:val="de-DE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0047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7259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7259"/>
    <w:rPr>
      <w:rFonts w:ascii="Tahoma" w:eastAsia="Lucida Sans Unicode" w:hAnsi="Tahoma" w:cs="Mangal"/>
      <w:kern w:val="2"/>
      <w:sz w:val="16"/>
      <w:szCs w:val="14"/>
      <w:lang w:val="de-D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tion-verzicht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o-rinunc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4883D-861C-4B9F-9619-D43320E2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Lara Rier</cp:lastModifiedBy>
  <cp:revision>27</cp:revision>
  <dcterms:created xsi:type="dcterms:W3CDTF">2025-02-05T16:59:00Z</dcterms:created>
  <dcterms:modified xsi:type="dcterms:W3CDTF">2025-12-02T08:36:00Z</dcterms:modified>
</cp:coreProperties>
</file>